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72B" w:rsidRPr="0064172B" w:rsidRDefault="0064172B" w:rsidP="0064172B">
      <w:pPr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64172B">
        <w:rPr>
          <w:rFonts w:ascii="Arial" w:eastAsia="Times New Roman" w:hAnsi="Arial" w:cs="Arial"/>
          <w:b/>
          <w:bCs/>
          <w:color w:val="333333"/>
          <w:sz w:val="36"/>
          <w:szCs w:val="36"/>
        </w:rPr>
        <w:t>На территориях с военным положением разрешили ограничивать доступ к данным о деятельности властей</w:t>
      </w:r>
    </w:p>
    <w:p w:rsidR="0064172B" w:rsidRPr="0064172B" w:rsidRDefault="0064172B" w:rsidP="0064172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72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4172B">
        <w:rPr>
          <w:rFonts w:ascii="Times New Roman" w:eastAsia="Times New Roman" w:hAnsi="Times New Roman" w:cs="Times New Roman"/>
          <w:color w:val="FFFFFF"/>
          <w:sz w:val="20"/>
        </w:rPr>
        <w:t>Текст</w:t>
      </w:r>
    </w:p>
    <w:p w:rsidR="0064172B" w:rsidRPr="0064172B" w:rsidRDefault="0064172B" w:rsidP="0064172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72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4172B">
        <w:rPr>
          <w:rFonts w:ascii="Times New Roman" w:eastAsia="Times New Roman" w:hAnsi="Times New Roman" w:cs="Times New Roman"/>
          <w:color w:val="FFFFFF"/>
          <w:sz w:val="20"/>
        </w:rPr>
        <w:t>Поделиться</w:t>
      </w:r>
    </w:p>
    <w:p w:rsidR="0064172B" w:rsidRPr="0064172B" w:rsidRDefault="0064172B" w:rsidP="0064172B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64172B">
        <w:rPr>
          <w:rFonts w:ascii="Roboto" w:eastAsia="Times New Roman" w:hAnsi="Roboto" w:cs="Times New Roman"/>
          <w:color w:val="333333"/>
          <w:sz w:val="24"/>
          <w:szCs w:val="24"/>
        </w:rPr>
        <w:t>В Закон о военном положении внесены поправки, которыми перечень мер, принимаемых на территориях, где введено такое положение, дополнен возможностью ограничивать доступ к информации о деятельности федеральных и региональных госорганов, органов военного управления, местного самоуправления и организаций на основании указов Президента.</w:t>
      </w:r>
      <w:r w:rsidRPr="0064172B">
        <w:rPr>
          <w:rFonts w:ascii="Roboto" w:eastAsia="Times New Roman" w:hAnsi="Roboto" w:cs="Times New Roman"/>
          <w:color w:val="333333"/>
          <w:sz w:val="24"/>
          <w:szCs w:val="24"/>
        </w:rPr>
        <w:br/>
        <w:t>Кроме того, полномочиями по ограничению доступа к информации о деятельности судов, органов прокуратуры и следственных органов, функционирующих на территориях с военным положением, наделены соответственно Верховный Суд, Генпрокуратура и Следственный комитет РФ.</w:t>
      </w:r>
      <w:r w:rsidRPr="0064172B">
        <w:rPr>
          <w:rFonts w:ascii="Roboto" w:eastAsia="Times New Roman" w:hAnsi="Roboto" w:cs="Times New Roman"/>
          <w:color w:val="333333"/>
          <w:sz w:val="24"/>
          <w:szCs w:val="24"/>
        </w:rPr>
        <w:br/>
        <w:t>Закон вступает в силу со дня его официального опубликования.</w:t>
      </w:r>
    </w:p>
    <w:p w:rsidR="003C67F4" w:rsidRDefault="0064172B">
      <w:r>
        <w:t xml:space="preserve"> </w:t>
      </w:r>
    </w:p>
    <w:sectPr w:rsidR="003C6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64172B"/>
    <w:rsid w:val="003C67F4"/>
    <w:rsid w:val="00641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64172B"/>
  </w:style>
  <w:style w:type="character" w:customStyle="1" w:styleId="feeds-pagenavigationtooltip">
    <w:name w:val="feeds-page__navigation_tooltip"/>
    <w:basedOn w:val="a0"/>
    <w:rsid w:val="0064172B"/>
  </w:style>
  <w:style w:type="paragraph" w:styleId="a3">
    <w:name w:val="Normal (Web)"/>
    <w:basedOn w:val="a"/>
    <w:uiPriority w:val="99"/>
    <w:semiHidden/>
    <w:unhideWhenUsed/>
    <w:rsid w:val="00641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6584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4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554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197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83050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5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2024-12-27T19:43:00Z</dcterms:created>
  <dcterms:modified xsi:type="dcterms:W3CDTF">2024-12-27T19:43:00Z</dcterms:modified>
</cp:coreProperties>
</file>